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DOCUMENT INFORMATIU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HORARIS I LLOC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vertAlign w:val="baseline"/>
          <w:rtl w:val="0"/>
        </w:rPr>
        <w:t xml:space="preserve">El primer dia del ca</w:t>
      </w:r>
      <w:r w:rsidDel="00000000" w:rsidR="00000000" w:rsidRPr="00000000">
        <w:rPr>
          <w:rtl w:val="0"/>
        </w:rPr>
        <w:t xml:space="preserve">sal</w:t>
      </w:r>
      <w:r w:rsidDel="00000000" w:rsidR="00000000" w:rsidRPr="00000000">
        <w:rPr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) us rebrem entre les </w:t>
      </w:r>
      <w:r w:rsidDel="00000000" w:rsidR="00000000" w:rsidRPr="00000000">
        <w:rPr>
          <w:rtl w:val="0"/>
        </w:rPr>
        <w:t xml:space="preserve">08:45h - 09:00h.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casal té el següent horari: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Mitja jornada:</w:t>
      </w:r>
      <w:r w:rsidDel="00000000" w:rsidR="00000000" w:rsidRPr="00000000">
        <w:rPr>
          <w:b w:val="1"/>
          <w:bCs w:val="1"/>
          <w:rtl w:val="0"/>
        </w:rPr>
        <w:t xml:space="preserve"> 09:00 - 13:00h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L’últim dia (02/04) recomanem arribar entre les 12:45 - 13:00h.</w:t>
      </w:r>
    </w:p>
    <w:p w:rsidR="00000000" w:rsidDel="00000000" w:rsidP="00000000" w:rsidRDefault="00000000" w:rsidRPr="00000000" w14:paraId="00000007">
      <w:pPr>
        <w:spacing w:after="240" w:before="240" w:lineRule="auto"/>
        <w:ind w:left="70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Seu Blue Wave Alliance Port Olímpic - Barcelona  </w:t>
      </w:r>
    </w:p>
    <w:p w:rsidR="00000000" w:rsidDel="00000000" w:rsidP="00000000" w:rsidRDefault="00000000" w:rsidRPr="00000000" w14:paraId="00000008">
      <w:pPr>
        <w:spacing w:after="240" w:before="240" w:lineRule="auto"/>
        <w:ind w:left="708" w:firstLine="0"/>
        <w:jc w:val="both"/>
        <w:rPr>
          <w:color w:val="666666"/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Espacio Bluewave Alliance, Moll de Barcelona, s/n, Sant Martí, 08039 Barcelona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0"/>
          <w:bCs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vertAlign w:val="baseline"/>
          <w:rtl w:val="0"/>
        </w:rPr>
        <w:t xml:space="preserve">RESUM ACTIVITATS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centre d’interès del ca</w:t>
      </w:r>
      <w:r w:rsidDel="00000000" w:rsidR="00000000" w:rsidRPr="00000000">
        <w:rPr>
          <w:rtl w:val="0"/>
        </w:rPr>
        <w:t xml:space="preserve">sal</w:t>
      </w:r>
      <w:r w:rsidDel="00000000" w:rsidR="00000000" w:rsidRPr="00000000">
        <w:rPr>
          <w:vertAlign w:val="baseline"/>
          <w:rtl w:val="0"/>
        </w:rPr>
        <w:t xml:space="preserve"> és EL MAR, la seva protecció i conservació mitjançant accions i activitats al medi natural.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Els objectius del projecte són: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Fomentar el desenvolupament personal mitjançant la convivència i donar importància a valors com: l’alegria, l’aprenentatge, el creixement, l’empatia, el pensament crític, el respecte, la seguretat i la senzillesa.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 i protegir el nostre medi marí litoral.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Posar en valor el nostre patrimoni natural.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 poder assolir aquests 3 objectius realitzarem, entre d’altres, les següents activitats: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Reconeixement de la zona de treball.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Jornades formatives amb especialistes del món de l</w:t>
      </w:r>
      <w:r w:rsidDel="00000000" w:rsidR="00000000" w:rsidRPr="00000000">
        <w:rPr>
          <w:rtl w:val="0"/>
        </w:rPr>
        <w:t xml:space="preserve">a ciència marina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de la biologia marina.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Difusió per xarxes socials de les tasques realitzades.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Reconeixement i catalogació de les espècies (vegetals i animals) presents a la </w:t>
      </w:r>
      <w:r w:rsidDel="00000000" w:rsidR="00000000" w:rsidRPr="00000000">
        <w:rPr>
          <w:rtl w:val="0"/>
        </w:rPr>
        <w:t xml:space="preserve">zona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amb el suport de guies d’identificació d’organismes.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Jornada de </w:t>
      </w:r>
      <w:r w:rsidDel="00000000" w:rsidR="00000000" w:rsidRPr="00000000">
        <w:rPr>
          <w:rtl w:val="0"/>
        </w:rPr>
        <w:t xml:space="preserve">recollida de residus 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litoral amb col·laboració de la ciutadania</w:t>
      </w:r>
      <w:r w:rsidDel="00000000" w:rsidR="00000000" w:rsidRPr="00000000">
        <w:rPr>
          <w:rtl w:val="0"/>
        </w:rPr>
        <w:t xml:space="preserve">, si s’escau.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Vídeo divulgatiu de la necessitat de conservar el nostre patrimoni natural.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0"/>
          <w:bCs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vertAlign w:val="baseline"/>
          <w:rtl w:val="0"/>
        </w:rPr>
        <w:t xml:space="preserve">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Cronograma d’un dia “tipus”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Bon </w:t>
      </w:r>
      <w:r w:rsidDel="00000000" w:rsidR="00000000" w:rsidRPr="00000000">
        <w:rPr>
          <w:rtl w:val="0"/>
        </w:rPr>
        <w:t xml:space="preserve">dia i arribada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Taller educatiu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10:30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Esmorzar i pati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11:00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Taller educatiu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tl w:val="0"/>
        </w:rPr>
        <w:t xml:space="preserve">Joc educatiu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13:00 </w:t>
      </w:r>
      <w:r w:rsidDel="00000000" w:rsidR="00000000" w:rsidRPr="00000000">
        <w:rPr>
          <w:rtl w:val="0"/>
        </w:rPr>
        <w:t xml:space="preserve">Tancament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Aquest és un cronograma base i és modificable per l’equip de dirigents segons les necessitats i particularitats de cada dia.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b w:val="0"/>
          <w:bCs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vertAlign w:val="baseline"/>
          <w:rtl w:val="0"/>
        </w:rPr>
        <w:t xml:space="preserve">DOCUMENTS NECESSARIS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Tots aquests documents són indispensables per poder començar </w:t>
      </w:r>
      <w:r w:rsidDel="00000000" w:rsidR="00000000" w:rsidRPr="00000000">
        <w:rPr>
          <w:rtl w:val="0"/>
        </w:rPr>
        <w:t xml:space="preserve">el casal</w:t>
      </w:r>
      <w:r w:rsidDel="00000000" w:rsidR="00000000" w:rsidRPr="00000000">
        <w:rPr>
          <w:vertAlign w:val="baseline"/>
          <w:rtl w:val="0"/>
        </w:rPr>
        <w:t xml:space="preserve">, si algú no ha enviat telemàticament algun d’ells ho podrà fer “in situ” el primer dia del c</w:t>
      </w:r>
      <w:r w:rsidDel="00000000" w:rsidR="00000000" w:rsidRPr="00000000">
        <w:rPr>
          <w:rtl w:val="0"/>
        </w:rPr>
        <w:t xml:space="preserve">asal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Fitxa autoritzacions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Fitxa salut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Autorització drets d’imatge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fotografia mida carnet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Fotocòpia de la targeta de la seguretat social (CatSalut) / Mútua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Comprovant d’haver fet el pagament corresponent 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vertAlign w:val="baseline"/>
          <w:rtl w:val="0"/>
        </w:rPr>
        <w:t xml:space="preserve">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ALIMENTACIÓ I INSTAL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·LACIONS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Anèl·lides facilitarà els àpats i les instal·lacions a tot el grup. Tanmateix caldrà que portin cantimplora reutilitzable per les activitats exteriors.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Cantimplora 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FARMACIOLA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Els monitors tindran una farmaciola amb el material de primers auxilis bàsic. 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ROBA DE CAMP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Gorra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Ulleres de sol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Crema solar de protecció alta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Calçat adequat per caminar per muntanya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Calçat adequat per caminar per les roques litorals (que es pugui mullar i es lligui per la part de darrere)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Motxilla petita per anar a la platja o d’excursió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b w:val="0"/>
          <w:bCs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vertAlign w:val="baseline"/>
          <w:rtl w:val="0"/>
        </w:rPr>
        <w:t xml:space="preserve">RECORDATORI NORMATIVA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Medicaments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Tots els medicaments s’hauran d’entregar el primer dia als monitors. Tal i com indica el decret que regula aquest tipus d’activitats, l’automedicació dels menors queda prohibida durant el transcurs de les mateixes i corre a càrrec de l’equip dirigent. En cas que algun participant estigui sota qualsevol tractament o prengui medicaments de manera regular, cal especificar-ho correctament a la Fitxa de Salut.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L’incompliment de les normes internes o la falta de respecte cap a un membre de l’equip de dirigents o cap a un/a company/a és motiu d’expulsió del c</w:t>
      </w:r>
      <w:r w:rsidDel="00000000" w:rsidR="00000000" w:rsidRPr="00000000">
        <w:rPr>
          <w:u w:val="single"/>
          <w:rtl w:val="0"/>
        </w:rPr>
        <w:t xml:space="preserve">asal marí.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l’inici del</w:t>
      </w:r>
      <w:r w:rsidDel="00000000" w:rsidR="00000000" w:rsidRPr="00000000">
        <w:rPr>
          <w:rtl w:val="0"/>
        </w:rPr>
        <w:t xml:space="preserve"> campament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farà una explicació sobre el reglament intern que els regeix i que caldrà complir durant tot el període.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-123824</wp:posOffset>
          </wp:positionV>
          <wp:extent cx="1609725" cy="49530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9725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1952625</wp:posOffset>
          </wp:positionH>
          <wp:positionV relativeFrom="paragraph">
            <wp:posOffset>-123824</wp:posOffset>
          </wp:positionV>
          <wp:extent cx="1850366" cy="4953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036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3800475</wp:posOffset>
          </wp:positionH>
          <wp:positionV relativeFrom="paragraph">
            <wp:posOffset>-233362</wp:posOffset>
          </wp:positionV>
          <wp:extent cx="1646048" cy="711517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3323" l="13297" r="15932" t="20851"/>
                  <a:stretch>
                    <a:fillRect/>
                  </a:stretch>
                </pic:blipFill>
                <pic:spPr>
                  <a:xfrm>
                    <a:off x="0" y="0"/>
                    <a:ext cx="1646048" cy="7115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ca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ca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ca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a-ES"/>
    </w:rPr>
  </w:style>
  <w:style w:type="numbering" w:styleId="Estilo1">
    <w:name w:val="Estilo1"/>
    <w:next w:val="Estilo1"/>
    <w:autoRedefine w:val="0"/>
    <w:hidden w:val="0"/>
    <w:qFormat w:val="0"/>
    <w:pPr>
      <w:numPr>
        <w:ilvl w:val="0"/>
        <w:numId w:val="1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independiente">
    <w:name w:val="Texto independiente"/>
    <w:basedOn w:val="Normal"/>
    <w:next w:val="Textoindependiente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und"/>
    </w:r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cionar">
    <w:name w:val="Mencionar"/>
    <w:next w:val="Mencionar"/>
    <w:autoRedefine w:val="0"/>
    <w:hidden w:val="0"/>
    <w:qFormat w:val="1"/>
    <w:rPr>
      <w:color w:val="2b579a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q7tZjtFuXeZ6Kut3xEH6Q/prw==">CgMxLjA4AHIhMUZOWmIzMnlLR3diQUVGd05sT3BmRDExODZOR1hqTkpj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2019-06-21T06:43:00Z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